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BEB0" w14:textId="085B88AC" w:rsidR="005D6AF4" w:rsidRPr="00E069BB" w:rsidRDefault="008B750E" w:rsidP="00E069BB">
      <w:pPr>
        <w:jc w:val="center"/>
        <w:rPr>
          <w:b/>
          <w:bCs/>
        </w:rPr>
      </w:pPr>
      <w:r w:rsidRPr="00E069BB">
        <w:rPr>
          <w:b/>
          <w:bCs/>
        </w:rPr>
        <w:t>Brookhaven National Laboratory</w:t>
      </w:r>
    </w:p>
    <w:p w14:paraId="3A96F0F2" w14:textId="4AB85C8D" w:rsidR="008B750E" w:rsidRPr="00E069BB" w:rsidRDefault="00B00F43" w:rsidP="00E069BB">
      <w:pPr>
        <w:jc w:val="center"/>
        <w:rPr>
          <w:b/>
          <w:bCs/>
        </w:rPr>
      </w:pPr>
      <w:r>
        <w:rPr>
          <w:b/>
          <w:bCs/>
        </w:rPr>
        <w:t xml:space="preserve">2023 </w:t>
      </w:r>
      <w:r w:rsidR="008B750E" w:rsidRPr="00E069BB">
        <w:rPr>
          <w:b/>
          <w:bCs/>
        </w:rPr>
        <w:t>Student Internship Opportunity</w:t>
      </w:r>
    </w:p>
    <w:p w14:paraId="616726F3" w14:textId="4D4E30FD" w:rsidR="008B750E" w:rsidRDefault="008B750E"/>
    <w:p w14:paraId="4BBA254A" w14:textId="27F38F81" w:rsidR="008B750E" w:rsidRDefault="008B750E">
      <w:r w:rsidRPr="00E069BB">
        <w:rPr>
          <w:b/>
          <w:bCs/>
        </w:rPr>
        <w:t>Title:</w:t>
      </w:r>
      <w:r>
        <w:t xml:space="preserve">  </w:t>
      </w:r>
      <w:r>
        <w:tab/>
      </w:r>
      <w:r>
        <w:tab/>
        <w:t>Outreach to Increase the Diversity of the Nuclear Nonproliferation Workforce</w:t>
      </w:r>
    </w:p>
    <w:p w14:paraId="7DC70C86" w14:textId="45D518B6" w:rsidR="008B750E" w:rsidRDefault="008B750E">
      <w:r w:rsidRPr="00E069BB">
        <w:rPr>
          <w:b/>
          <w:bCs/>
        </w:rPr>
        <w:t>Schedule:</w:t>
      </w:r>
      <w:r>
        <w:t xml:space="preserve">  </w:t>
      </w:r>
      <w:r>
        <w:tab/>
        <w:t>Part-time spring 2023 and full time June 5 – August 11, 2023</w:t>
      </w:r>
    </w:p>
    <w:p w14:paraId="3E7DC520" w14:textId="7C584452" w:rsidR="008B750E" w:rsidRDefault="008B750E">
      <w:r w:rsidRPr="00E069BB">
        <w:rPr>
          <w:b/>
          <w:bCs/>
        </w:rPr>
        <w:t>Format:</w:t>
      </w:r>
      <w:r>
        <w:t xml:space="preserve">  </w:t>
      </w:r>
      <w:r>
        <w:tab/>
        <w:t>Virtual during Spring 2023 and virtual or on-site Summer 2023</w:t>
      </w:r>
    </w:p>
    <w:p w14:paraId="6141EBC8" w14:textId="38FF4A5F" w:rsidR="008B750E" w:rsidRDefault="008B750E"/>
    <w:p w14:paraId="68361E7C" w14:textId="7518AC32" w:rsidR="008B750E" w:rsidRDefault="008B750E">
      <w:r w:rsidRPr="00E069BB">
        <w:rPr>
          <w:b/>
          <w:bCs/>
        </w:rPr>
        <w:t>Job Description:</w:t>
      </w:r>
      <w:r w:rsidR="00E069BB">
        <w:t xml:space="preserve">  Brookhaven National Laboratory’s </w:t>
      </w:r>
      <w:r w:rsidR="00C66130">
        <w:t xml:space="preserve">(BNL’s) </w:t>
      </w:r>
      <w:r w:rsidR="00E069BB">
        <w:t>Nonproliferation and National Security Department is interested in forming sustainable relationships with Minority Serving Institutions</w:t>
      </w:r>
      <w:r w:rsidR="00C66130">
        <w:t xml:space="preserve"> (MSIs).  The intern will assist in this effort by participating in the interlaboratory working group, organized by the National Nuclear Security Administration for the purpose of increasing diversity in the field of international safeguards.  In addition, the intern will undertake a broader project under the direction of mentors from BNL, to develop and begin implementation of a program of outreach to MSIs that BNL can continue to implement for sustained engagement with MSI partners.  Ideally, the intern will begin the internship on a part-time basis in Spring 2023 and continue full-time during the summer internship period.</w:t>
      </w:r>
    </w:p>
    <w:p w14:paraId="4B153D2B" w14:textId="079CCAC1" w:rsidR="008B750E" w:rsidRPr="00E069BB" w:rsidRDefault="008B750E">
      <w:r w:rsidRPr="00E069BB">
        <w:rPr>
          <w:b/>
          <w:bCs/>
        </w:rPr>
        <w:t xml:space="preserve">Requirements:  </w:t>
      </w:r>
      <w:r w:rsidR="00E069BB">
        <w:t>Applicants for this internship should meet the following qualifications:</w:t>
      </w:r>
    </w:p>
    <w:p w14:paraId="74E3A1C6" w14:textId="7F632A0C" w:rsidR="008B750E" w:rsidRDefault="008B750E" w:rsidP="008B750E">
      <w:pPr>
        <w:pStyle w:val="ListParagraph"/>
        <w:numPr>
          <w:ilvl w:val="0"/>
          <w:numId w:val="1"/>
        </w:numPr>
      </w:pPr>
      <w:r>
        <w:t>Undergraduate or graduate student with final graduation date no later than May 2023 (Seniors planning to begin graduate school in August/September 2023 are eligible)</w:t>
      </w:r>
    </w:p>
    <w:p w14:paraId="1A50FF6E" w14:textId="34F80981" w:rsidR="008B750E" w:rsidRDefault="00E069BB" w:rsidP="008B750E">
      <w:pPr>
        <w:pStyle w:val="ListParagraph"/>
        <w:numPr>
          <w:ilvl w:val="0"/>
          <w:numId w:val="1"/>
        </w:numPr>
      </w:pPr>
      <w:r>
        <w:t>Academic study in one or more of the following disciplines:  Physics, chemistry, geography, nuclear engineering, electrical engineering, chemical engineering, mechanical engineering, political science, international relations, Women’s Studies, African/</w:t>
      </w:r>
      <w:proofErr w:type="gramStart"/>
      <w:r>
        <w:t>African-American</w:t>
      </w:r>
      <w:proofErr w:type="gramEnd"/>
      <w:r>
        <w:t xml:space="preserve"> Studies, Hispanic Studies, Native American Studies</w:t>
      </w:r>
    </w:p>
    <w:p w14:paraId="02C701C1" w14:textId="087A64B1" w:rsidR="00E069BB" w:rsidRDefault="00E069BB" w:rsidP="008B750E">
      <w:pPr>
        <w:pStyle w:val="ListParagraph"/>
        <w:numPr>
          <w:ilvl w:val="0"/>
          <w:numId w:val="1"/>
        </w:numPr>
      </w:pPr>
      <w:r>
        <w:t>Demonstrated interest in the advancement of underrepresented groups in the STEM or diplomatic fields</w:t>
      </w:r>
    </w:p>
    <w:p w14:paraId="5A7597E4" w14:textId="3B34A354" w:rsidR="00E069BB" w:rsidRDefault="00E069BB" w:rsidP="008B750E">
      <w:pPr>
        <w:pStyle w:val="ListParagraph"/>
        <w:numPr>
          <w:ilvl w:val="0"/>
          <w:numId w:val="1"/>
        </w:numPr>
      </w:pPr>
      <w:r>
        <w:t>Excellent English writing and verbal skills</w:t>
      </w:r>
    </w:p>
    <w:p w14:paraId="7E4C38E4" w14:textId="75659660" w:rsidR="00E069BB" w:rsidRDefault="00E069BB" w:rsidP="00E069BB">
      <w:pPr>
        <w:pStyle w:val="ListParagraph"/>
        <w:numPr>
          <w:ilvl w:val="0"/>
          <w:numId w:val="1"/>
        </w:numPr>
      </w:pPr>
      <w:r>
        <w:t>Proficiency with Microsoft Office products (Word, Excel, PowerPoint)</w:t>
      </w:r>
    </w:p>
    <w:p w14:paraId="4F1C22C5" w14:textId="018300F4" w:rsidR="00C66130" w:rsidRDefault="00E069BB" w:rsidP="00C66130">
      <w:pPr>
        <w:pStyle w:val="ListParagraph"/>
        <w:numPr>
          <w:ilvl w:val="0"/>
          <w:numId w:val="1"/>
        </w:numPr>
      </w:pPr>
      <w:r>
        <w:t>Availability to devote one day per week during the Spring 2023 semester and five days per week/Monday through Friday during the Summer internship period</w:t>
      </w:r>
    </w:p>
    <w:p w14:paraId="53CBAFC2" w14:textId="19C84159" w:rsidR="00C66130" w:rsidRDefault="00C66130" w:rsidP="00C66130">
      <w:r w:rsidRPr="00B00F43">
        <w:rPr>
          <w:b/>
          <w:bCs/>
        </w:rPr>
        <w:t>Benefits:</w:t>
      </w:r>
      <w:r>
        <w:t xml:space="preserve">  Interns receive a stipend of $120 per day.  On-site internships also offer </w:t>
      </w:r>
      <w:r w:rsidR="00B00F43">
        <w:t>travel to and from BNL from the intern’s home and housing on site in BNL’s dormitories.</w:t>
      </w:r>
    </w:p>
    <w:p w14:paraId="327FA95C" w14:textId="1D7E117B" w:rsidR="00B00F43" w:rsidRDefault="00B00F43" w:rsidP="00C66130">
      <w:r>
        <w:t xml:space="preserve">Applications:  Candidates should provide a resume and statement of interest to Susan Pepper at </w:t>
      </w:r>
      <w:hyperlink r:id="rId5" w:history="1">
        <w:r w:rsidRPr="00F76681">
          <w:rPr>
            <w:rStyle w:val="Hyperlink"/>
          </w:rPr>
          <w:t>Pepper@bnl.gov</w:t>
        </w:r>
      </w:hyperlink>
      <w:r>
        <w:t>.  Interviews will be conducted for selected applicants.  Applications will be accepted until the internship is awarded.</w:t>
      </w:r>
    </w:p>
    <w:p w14:paraId="087162F2" w14:textId="00ED876E" w:rsidR="00F10EC0" w:rsidRDefault="00F10EC0" w:rsidP="00C66130"/>
    <w:p w14:paraId="33712C34" w14:textId="62B73847" w:rsidR="00F10EC0" w:rsidRPr="00D13EF4" w:rsidRDefault="00F10EC0" w:rsidP="00C66130">
      <w:pPr>
        <w:rPr>
          <w:b/>
          <w:bCs/>
        </w:rPr>
      </w:pPr>
      <w:r w:rsidRPr="00D13EF4">
        <w:rPr>
          <w:b/>
          <w:bCs/>
        </w:rPr>
        <w:t>About BNL</w:t>
      </w:r>
      <w:r w:rsidR="005E61F2" w:rsidRPr="00D13EF4">
        <w:rPr>
          <w:b/>
          <w:bCs/>
        </w:rPr>
        <w:t xml:space="preserve"> and the Nonproliferation and National Security Department</w:t>
      </w:r>
      <w:r w:rsidRPr="00D13EF4">
        <w:rPr>
          <w:b/>
          <w:bCs/>
        </w:rPr>
        <w:t xml:space="preserve">:  </w:t>
      </w:r>
    </w:p>
    <w:p w14:paraId="0D759D35" w14:textId="34F6B37D" w:rsidR="005E61F2" w:rsidRDefault="005E61F2" w:rsidP="00C66130">
      <w:r w:rsidRPr="005E61F2">
        <w:t>Brookhaven National Laboratory is a multipurpose research institution funded primarily by the U.S. Department of Energy’s Office of Science. Located on the center of Long Island, New York, Brookhaven Lab brings world-class facilities and expertise to the most exciting and important questions in basic and applied science—from the birth of our universe to the sustainable energy technology of tomorrow. We operate cutting-edge large-scale facilities for studies in physics, chemistry, biology, medicine, applied science, and a wide range of advanced technologies. The Laboratory's almost 3,000 scientists, engineers, and support staff are joined each year by more than 4,000 visiting researchers from around the world. Our award-winning history, including seven Nobel Prizes, stretches back to 1947, and we continue to unravel mysteries from the nanoscale to the cosmic scale, and everything in between. Brookhaven is operated and managed by Brookhaven Science Associates, which was founded by the Research Foundation for the State University of New York on behalf of Stony Brook University, and Battelle, a nonprofit applied science and technology organization.</w:t>
      </w:r>
    </w:p>
    <w:p w14:paraId="775087F1" w14:textId="386C1121" w:rsidR="008C5C92" w:rsidRDefault="008C5C92" w:rsidP="00C66130">
      <w:r w:rsidRPr="008C5C92">
        <w:t xml:space="preserve">BNL’s Nonproliferation and National Security Department (NN) contributes to U.S. nuclear security and safeguards efforts by assisting in the development, analysis and assessment of policies that strengthen international regimes, collecting and analyzing data to identify trends and threats to the U.S. and international communities, developing and implementing new technologies to address existing and emerging threats, and strengthening the domestic and international institutions that form the framework of the nuclear non-proliferation and nuclear security regimes through training and engagement.  </w:t>
      </w:r>
    </w:p>
    <w:sectPr w:rsidR="008C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CBC"/>
    <w:multiLevelType w:val="hybridMultilevel"/>
    <w:tmpl w:val="5E3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92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0E"/>
    <w:rsid w:val="00024519"/>
    <w:rsid w:val="005E61F2"/>
    <w:rsid w:val="00627656"/>
    <w:rsid w:val="008B750E"/>
    <w:rsid w:val="008C5C92"/>
    <w:rsid w:val="009B049E"/>
    <w:rsid w:val="00B00F43"/>
    <w:rsid w:val="00C66130"/>
    <w:rsid w:val="00CF23DF"/>
    <w:rsid w:val="00D13EF4"/>
    <w:rsid w:val="00E069BB"/>
    <w:rsid w:val="00EB177D"/>
    <w:rsid w:val="00F10EC0"/>
    <w:rsid w:val="00F7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1A4B"/>
  <w15:chartTrackingRefBased/>
  <w15:docId w15:val="{E8AD8A2D-8320-49A5-94B9-A412557F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0E"/>
    <w:pPr>
      <w:ind w:left="720"/>
      <w:contextualSpacing/>
    </w:pPr>
  </w:style>
  <w:style w:type="character" w:styleId="Hyperlink">
    <w:name w:val="Hyperlink"/>
    <w:basedOn w:val="DefaultParagraphFont"/>
    <w:uiPriority w:val="99"/>
    <w:unhideWhenUsed/>
    <w:rsid w:val="00B00F43"/>
    <w:rPr>
      <w:color w:val="0000FF" w:themeColor="hyperlink"/>
      <w:u w:val="single"/>
    </w:rPr>
  </w:style>
  <w:style w:type="character" w:styleId="UnresolvedMention">
    <w:name w:val="Unresolved Mention"/>
    <w:basedOn w:val="DefaultParagraphFont"/>
    <w:uiPriority w:val="99"/>
    <w:semiHidden/>
    <w:unhideWhenUsed/>
    <w:rsid w:val="00B0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pper@bn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Susan E</dc:creator>
  <cp:keywords/>
  <dc:description/>
  <cp:lastModifiedBy>Pepper, Susan E</cp:lastModifiedBy>
  <cp:revision>5</cp:revision>
  <dcterms:created xsi:type="dcterms:W3CDTF">2023-01-06T19:48:00Z</dcterms:created>
  <dcterms:modified xsi:type="dcterms:W3CDTF">2023-01-06T20:38:00Z</dcterms:modified>
</cp:coreProperties>
</file>